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line="240" w:lineRule="auto"/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Arial" w:cs="Arial" w:eastAsia="Arial" w:hAnsi="Arial"/>
          <w:b w:val="1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TERMO DE ABERTURA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PROCESSO ADMINISTRATIVO Nº 00</w:t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5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O Consórcio Intermunicipal Multifinalitário dos Municípios do Vale do Itapecerica - CIMMVI, pessoa jurídica de direito público interno, com endereço na Rua Irmã Marta Morato, 241, Bom Pastor, CEP: 35500-140, Divinópolis, Minas Gerais, inscrito no CNPJ sob o n° 54.771.168/0001-20, vem, por intermédio de 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eu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Diretor Executiv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highlight w:val="white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Vinícius Salomão Gontijo Bahia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, tornar público, para o conhecimento dos interessados, a realização do seguinte processo administrativo de contratação direta por dispensa de licitação.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OBJETO: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="24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Contratação de empresa prestadora de serviços técnicos especializados de engenharia, topografia e de apoio às atividades topográficas, executados sob demanda, com o objetivo de subsidiar estudos, projetos, obras e serviços promovidos pelos municípios consorciados, em áreas urbanas e rurais, no âmbito do Consórcio Público.</w:t>
      </w:r>
    </w:p>
    <w:p w:rsidR="00000000" w:rsidDel="00000000" w:rsidP="00000000" w:rsidRDefault="00000000" w:rsidRPr="00000000" w14:paraId="0000000B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MODALIDADE: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rPr>
          <w:rFonts w:ascii="Times New Roman" w:cs="Times New Roman" w:eastAsia="Times New Roman" w:hAnsi="Times New Roman"/>
        </w:rPr>
      </w:pPr>
      <w:bookmarkStart w:colFirst="0" w:colLast="0" w:name="_heading=h.pdkewzcqftd9" w:id="0"/>
      <w:bookmarkEnd w:id="0"/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 DISPENSA DE LICITAÇÃO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  ) PREGÃO ELETRÔNICO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(  ) INEXIGIBILIDADE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REGISTRO DE PREÇO - (   ) SIM  (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X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) NÃO -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0"/>
          <w:szCs w:val="20"/>
          <w:rtl w:val="0"/>
        </w:rPr>
        <w:t xml:space="preserve">FUNDAMENTO JURÍDICO: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Contratação de de empresa especializada na prestação de serviços topográficos em geral com fundamento no art. 75, inciso II da Lei Federal 14.133/2021, que disciplina a dispensa de licitação por valor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Vinícius Salomão Gontijo Bahia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Diretor Executiv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Consórcio Intermunicipal Multifinalitário dos Municípios do Vale do Itapecerica - CIMMVI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Divinópolis,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de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agosto 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de 2025.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jc w:val="center"/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3055" cy="2977515"/>
          <wp:effectExtent b="0" l="0" r="0" t="0"/>
          <wp:wrapNone/>
          <wp:docPr descr="image2.png" id="4" name="image3.png"/>
          <a:graphic>
            <a:graphicData uri="http://schemas.openxmlformats.org/drawingml/2006/picture">
              <pic:pic>
                <pic:nvPicPr>
                  <pic:cNvPr descr="image2.png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3055" cy="29775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pict>
        <v:shape id="WordPictureWatermark1" style="position:absolute;width:424.65pt;height:234.4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2.png"/>
        </v:shape>
      </w:pict>
    </w:r>
    <w:r w:rsidDel="00000000" w:rsidR="00000000" w:rsidRPr="00000000">
      <w:rPr>
        <w:color w:val="000000"/>
      </w:rPr>
      <w:drawing>
        <wp:inline distB="0" distT="0" distL="0" distR="0">
          <wp:extent cx="2506598" cy="270880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506598" cy="2708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color w:val="000000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93055" cy="2977515"/>
          <wp:effectExtent b="0" l="0" r="0" t="0"/>
          <wp:wrapNone/>
          <wp:docPr descr="image2.png" id="5" name="image3.png"/>
          <a:graphic>
            <a:graphicData uri="http://schemas.openxmlformats.org/drawingml/2006/picture">
              <pic:pic>
                <pic:nvPicPr>
                  <pic:cNvPr descr="image2.png"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3055" cy="297751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pt_BR"/>
      </w:rPr>
    </w:rPrDefault>
    <w:pPrDefault>
      <w:pPr>
        <w:spacing w:after="160" w:line="278.0000000000000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NormalWeb">
    <w:name w:val="Normal (Web)"/>
    <w:basedOn w:val="Normal"/>
    <w:uiPriority w:val="99"/>
    <w:semiHidden w:val="1"/>
    <w:unhideWhenUsed w:val="1"/>
    <w:rsid w:val="00FE2984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+a3ofF9/PAw0csTkdQ6LtUYktQ==">CgMxLjAyDmgucGRrZXd6Y3FmdGQ5OAByITF0Vk5qOHJCZk1GRTN5VlFXZWpwMm9tYTAzQUhzd0FXQw==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2025-06-30T16:44:00Z</dcterms:created>
</cp:coreProperties>
</file>